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DA" w:rsidRPr="003C1FDA" w:rsidRDefault="003C1FDA" w:rsidP="003C1FDA">
      <w:pPr>
        <w:pStyle w:val="NormalWeb"/>
        <w:jc w:val="center"/>
        <w:rPr>
          <w:b/>
          <w:color w:val="333333"/>
          <w:sz w:val="28"/>
          <w:szCs w:val="28"/>
        </w:rPr>
      </w:pPr>
      <w:r w:rsidRPr="003C1FDA">
        <w:rPr>
          <w:b/>
          <w:color w:val="333333"/>
          <w:sz w:val="28"/>
          <w:szCs w:val="28"/>
        </w:rPr>
        <w:t>Xử phạt đối với hành vi thả rông trâu bò phóng uế bừa bãi</w:t>
      </w:r>
    </w:p>
    <w:p w:rsidR="003C1FDA" w:rsidRPr="003C1FDA" w:rsidRDefault="003C1FDA" w:rsidP="003C1FDA">
      <w:pPr>
        <w:pStyle w:val="NormalWeb"/>
        <w:ind w:firstLine="720"/>
        <w:jc w:val="both"/>
        <w:rPr>
          <w:i/>
          <w:color w:val="333333"/>
          <w:sz w:val="28"/>
          <w:szCs w:val="28"/>
        </w:rPr>
      </w:pPr>
      <w:r w:rsidRPr="003C1FDA">
        <w:rPr>
          <w:i/>
          <w:color w:val="333333"/>
          <w:sz w:val="28"/>
          <w:szCs w:val="28"/>
        </w:rPr>
        <w:t xml:space="preserve">Sáng ngày 8/7/2020 Ban Nông nghiệp phối hợp với Trật tự đô thị xã Đồng Môn đã tiến hành kiểm tra thường niên. </w:t>
      </w:r>
    </w:p>
    <w:p w:rsidR="003C1FDA" w:rsidRPr="003C1FDA" w:rsidRDefault="003C1FDA" w:rsidP="003C1FDA">
      <w:pPr>
        <w:pStyle w:val="NormalWeb"/>
        <w:ind w:firstLine="720"/>
        <w:jc w:val="both"/>
        <w:rPr>
          <w:color w:val="333333"/>
          <w:sz w:val="28"/>
          <w:szCs w:val="28"/>
        </w:rPr>
      </w:pPr>
      <w:r w:rsidRPr="003C1FDA">
        <w:rPr>
          <w:color w:val="333333"/>
          <w:sz w:val="28"/>
          <w:szCs w:val="28"/>
        </w:rPr>
        <w:t>Qua kiểm tra trên địa bàn thôn Thanh Tiến xã Đồng Môn, đoàn đã bắt và yêu cầu lập biên bản xử phạt hành chính đối với các hộ Nguyễn Xuân Đức, Nguyễn Xuân Học, Nguyễn Xuân Tư đều có hộ khẩu thường trú tại thôn Thanh Tiến. Cụ thể, các hộ trên đã thả rông gia súc không chăn giữ phá hoại cây bóng mát trên các trục đường thôn và phóng uế bừa bãi không thu dọn. Mặc dù UBND xã đã ban hành và thông báo nhiều lần trên hệ thống truyền thanh nhưng một số bộ phận người dân không chấp hành tốt việc bảo vệ cây xanh và bảo vệ môi trường trong khu dân cư, làm ảnh hưởng đến công tác vệ sinh môi trường, đặc biệt trong thời điểm toàn xã tập trung xây dựng Nông Thôn mới.</w:t>
      </w:r>
    </w:p>
    <w:p w:rsidR="003C1FDA" w:rsidRPr="003C1FDA" w:rsidRDefault="003C1FDA" w:rsidP="003C1FDA">
      <w:pPr>
        <w:pStyle w:val="NormalWeb"/>
        <w:jc w:val="both"/>
        <w:rPr>
          <w:color w:val="333333"/>
          <w:sz w:val="28"/>
          <w:szCs w:val="28"/>
        </w:rPr>
      </w:pPr>
      <w:r w:rsidRPr="003C1FDA">
        <w:rPr>
          <w:color w:val="333333"/>
          <w:sz w:val="28"/>
          <w:szCs w:val="28"/>
        </w:rPr>
        <w:t>UBND xã đã lập biên bản và xử phạt hành chính mỡi hộ 200.000đ và thông báo nhắc nhở trên hệ thống thông loa truyền thanh của xã.</w:t>
      </w:r>
    </w:p>
    <w:p w:rsidR="005E5A07" w:rsidRPr="003C1FDA" w:rsidRDefault="005E5A07" w:rsidP="003C1FDA">
      <w:pPr>
        <w:jc w:val="both"/>
        <w:rPr>
          <w:rFonts w:cs="Times New Roman"/>
          <w:szCs w:val="28"/>
        </w:rPr>
      </w:pPr>
    </w:p>
    <w:sectPr w:rsidR="005E5A07" w:rsidRPr="003C1FDA" w:rsidSect="003C1FDA">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C1FDA"/>
    <w:rsid w:val="003C1FDA"/>
    <w:rsid w:val="005E5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FD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040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F864A-91F7-4CDC-B789-0A4518C52121}"/>
</file>

<file path=customXml/itemProps2.xml><?xml version="1.0" encoding="utf-8"?>
<ds:datastoreItem xmlns:ds="http://schemas.openxmlformats.org/officeDocument/2006/customXml" ds:itemID="{EC9C7FA7-503B-451A-B12B-28FDBDE20D99}"/>
</file>

<file path=customXml/itemProps3.xml><?xml version="1.0" encoding="utf-8"?>
<ds:datastoreItem xmlns:ds="http://schemas.openxmlformats.org/officeDocument/2006/customXml" ds:itemID="{85A80B80-5EAC-45BE-9E8B-5EB168214C1D}"/>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thanhsen</dc:creator>
  <cp:lastModifiedBy>thanhsen</cp:lastModifiedBy>
  <cp:revision>1</cp:revision>
  <dcterms:created xsi:type="dcterms:W3CDTF">2020-11-10T04:18:00Z</dcterms:created>
  <dcterms:modified xsi:type="dcterms:W3CDTF">2020-11-10T04:19:00Z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